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4" w:rsidRPr="001D0000" w:rsidRDefault="002C6ED4">
      <w:pPr>
        <w:pStyle w:val="Heading1"/>
        <w:kinsoku w:val="0"/>
        <w:overflowPunct w:val="0"/>
        <w:spacing w:before="20"/>
        <w:ind w:left="3161" w:right="3855"/>
        <w:jc w:val="center"/>
        <w:rPr>
          <w:b w:val="0"/>
          <w:bCs w:val="0"/>
          <w:u w:val="none"/>
        </w:rPr>
      </w:pPr>
      <w:bookmarkStart w:id="0" w:name="_GoBack"/>
      <w:bookmarkEnd w:id="0"/>
      <w:r w:rsidRPr="001D0000">
        <w:rPr>
          <w:spacing w:val="-1"/>
          <w:u w:val="none"/>
        </w:rPr>
        <w:t>Family</w:t>
      </w:r>
      <w:r w:rsidRPr="001D0000">
        <w:rPr>
          <w:spacing w:val="-4"/>
          <w:u w:val="none"/>
        </w:rPr>
        <w:t xml:space="preserve"> </w:t>
      </w:r>
      <w:r w:rsidRPr="001D0000">
        <w:rPr>
          <w:spacing w:val="-1"/>
          <w:u w:val="none"/>
        </w:rPr>
        <w:t>Medicine</w:t>
      </w:r>
      <w:r w:rsidRPr="001D0000">
        <w:rPr>
          <w:u w:val="none"/>
        </w:rPr>
        <w:t xml:space="preserve"> </w:t>
      </w:r>
      <w:r w:rsidRPr="001D0000">
        <w:rPr>
          <w:spacing w:val="-1"/>
          <w:u w:val="none"/>
        </w:rPr>
        <w:t>Preceptorship</w:t>
      </w:r>
      <w:r w:rsidRPr="001D0000">
        <w:rPr>
          <w:spacing w:val="33"/>
          <w:u w:val="none"/>
        </w:rPr>
        <w:t xml:space="preserve"> </w:t>
      </w:r>
      <w:r w:rsidRPr="001D0000">
        <w:rPr>
          <w:spacing w:val="-1"/>
          <w:u w:val="none"/>
        </w:rPr>
        <w:t>Discussion</w:t>
      </w:r>
      <w:r w:rsidRPr="001D0000">
        <w:rPr>
          <w:u w:val="none"/>
        </w:rPr>
        <w:t xml:space="preserve"> </w:t>
      </w:r>
      <w:r w:rsidRPr="001D0000">
        <w:rPr>
          <w:spacing w:val="-1"/>
          <w:u w:val="none"/>
        </w:rPr>
        <w:t>Cases</w:t>
      </w:r>
    </w:p>
    <w:p w:rsidR="002C6ED4" w:rsidRPr="001D0000" w:rsidRDefault="00197E32">
      <w:pPr>
        <w:pStyle w:val="BodyText"/>
        <w:kinsoku w:val="0"/>
        <w:overflowPunct w:val="0"/>
        <w:spacing w:before="1"/>
        <w:ind w:firstLine="4277"/>
        <w:rPr>
          <w:b/>
          <w:bCs/>
          <w:spacing w:val="-1"/>
        </w:rPr>
      </w:pPr>
      <w:r w:rsidRPr="001D0000">
        <w:rPr>
          <w:b/>
          <w:bCs/>
          <w:spacing w:val="-1"/>
        </w:rPr>
        <w:t>Fatigue</w:t>
      </w:r>
    </w:p>
    <w:p w:rsidR="00664521" w:rsidRPr="001D0000" w:rsidRDefault="00664521">
      <w:pPr>
        <w:pStyle w:val="BodyText"/>
        <w:kinsoku w:val="0"/>
        <w:overflowPunct w:val="0"/>
        <w:spacing w:before="1"/>
        <w:ind w:firstLine="4277"/>
      </w:pPr>
    </w:p>
    <w:p w:rsidR="002C6ED4" w:rsidRPr="001D0000" w:rsidRDefault="002C6ED4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2C6ED4" w:rsidRPr="001D0000" w:rsidRDefault="002C6ED4">
      <w:pPr>
        <w:pStyle w:val="BodyText"/>
        <w:kinsoku w:val="0"/>
        <w:overflowPunct w:val="0"/>
        <w:spacing w:line="239" w:lineRule="exact"/>
      </w:pPr>
      <w:r w:rsidRPr="001D0000">
        <w:rPr>
          <w:b/>
          <w:bCs/>
          <w:spacing w:val="-1"/>
          <w:u w:val="thick"/>
        </w:rPr>
        <w:t>Learning</w:t>
      </w:r>
      <w:r w:rsidRPr="001D0000">
        <w:rPr>
          <w:b/>
          <w:bCs/>
          <w:spacing w:val="-2"/>
          <w:u w:val="thick"/>
        </w:rPr>
        <w:t xml:space="preserve"> </w:t>
      </w:r>
      <w:r w:rsidRPr="001D0000">
        <w:rPr>
          <w:b/>
          <w:bCs/>
          <w:spacing w:val="-1"/>
          <w:u w:val="thick"/>
        </w:rPr>
        <w:t>Objectives:</w:t>
      </w:r>
    </w:p>
    <w:p w:rsidR="002C6ED4" w:rsidRPr="001D0000" w:rsidRDefault="002C6ED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41" w:lineRule="exact"/>
        <w:rPr>
          <w:spacing w:val="-1"/>
        </w:rPr>
      </w:pPr>
      <w:r w:rsidRPr="001D0000">
        <w:rPr>
          <w:spacing w:val="-1"/>
        </w:rPr>
        <w:t>Define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and</w:t>
      </w:r>
      <w:r w:rsidRPr="001D0000">
        <w:t xml:space="preserve"> </w:t>
      </w:r>
      <w:r w:rsidRPr="001D0000">
        <w:rPr>
          <w:spacing w:val="-1"/>
        </w:rPr>
        <w:t>differentiate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causes</w:t>
      </w:r>
      <w:r w:rsidRPr="001D0000">
        <w:t xml:space="preserve"> </w:t>
      </w:r>
      <w:r w:rsidRPr="001D0000">
        <w:rPr>
          <w:spacing w:val="-2"/>
        </w:rPr>
        <w:t>of</w:t>
      </w:r>
      <w:r w:rsidRPr="001D0000">
        <w:rPr>
          <w:spacing w:val="2"/>
        </w:rPr>
        <w:t xml:space="preserve"> </w:t>
      </w:r>
      <w:r w:rsidR="00197E32" w:rsidRPr="001D0000">
        <w:rPr>
          <w:spacing w:val="-1"/>
        </w:rPr>
        <w:t>fatigue</w:t>
      </w:r>
      <w:r w:rsidRPr="001D0000">
        <w:rPr>
          <w:spacing w:val="-1"/>
        </w:rPr>
        <w:t>.</w:t>
      </w:r>
    </w:p>
    <w:p w:rsidR="002C6ED4" w:rsidRPr="001D0000" w:rsidRDefault="002C6ED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40" w:lineRule="exact"/>
        <w:rPr>
          <w:spacing w:val="-1"/>
        </w:rPr>
      </w:pPr>
      <w:r w:rsidRPr="001D0000">
        <w:rPr>
          <w:spacing w:val="-1"/>
        </w:rPr>
        <w:t>Learn</w:t>
      </w:r>
      <w:r w:rsidRPr="001D0000">
        <w:rPr>
          <w:spacing w:val="1"/>
        </w:rPr>
        <w:t xml:space="preserve"> </w:t>
      </w:r>
      <w:r w:rsidRPr="001D0000">
        <w:rPr>
          <w:spacing w:val="-1"/>
        </w:rPr>
        <w:t>laboratory tests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that</w:t>
      </w:r>
      <w:r w:rsidRPr="001D0000">
        <w:rPr>
          <w:spacing w:val="1"/>
        </w:rPr>
        <w:t xml:space="preserve"> </w:t>
      </w:r>
      <w:r w:rsidRPr="001D0000">
        <w:rPr>
          <w:spacing w:val="-1"/>
        </w:rPr>
        <w:t>are</w:t>
      </w:r>
      <w:r w:rsidRPr="001D0000">
        <w:t xml:space="preserve"> </w:t>
      </w:r>
      <w:r w:rsidRPr="001D0000">
        <w:rPr>
          <w:spacing w:val="-1"/>
        </w:rPr>
        <w:t>helpful in</w:t>
      </w:r>
      <w:r w:rsidRPr="001D0000">
        <w:rPr>
          <w:spacing w:val="-2"/>
        </w:rPr>
        <w:t xml:space="preserve"> </w:t>
      </w:r>
      <w:r w:rsidR="00197E32" w:rsidRPr="001D0000">
        <w:rPr>
          <w:spacing w:val="-1"/>
        </w:rPr>
        <w:t>diagnosing</w:t>
      </w:r>
      <w:r w:rsidRPr="001D0000">
        <w:t xml:space="preserve"> </w:t>
      </w:r>
      <w:r w:rsidR="00197E32" w:rsidRPr="001D0000">
        <w:rPr>
          <w:spacing w:val="-1"/>
        </w:rPr>
        <w:t>fatigue-causing illnesses</w:t>
      </w:r>
      <w:r w:rsidRPr="001D0000">
        <w:rPr>
          <w:spacing w:val="-1"/>
        </w:rPr>
        <w:t>.</w:t>
      </w:r>
    </w:p>
    <w:p w:rsidR="00664521" w:rsidRPr="001D0000" w:rsidRDefault="00197E32" w:rsidP="00F22DFE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55" w:lineRule="exact"/>
        <w:rPr>
          <w:spacing w:val="-1"/>
        </w:rPr>
      </w:pPr>
      <w:r w:rsidRPr="001D0000">
        <w:rPr>
          <w:spacing w:val="-1"/>
        </w:rPr>
        <w:t>Recommend appropriate management strategies for patients with physiologic or chronic fatigue symptoms</w:t>
      </w:r>
      <w:r w:rsidR="002C6ED4" w:rsidRPr="001D0000">
        <w:rPr>
          <w:spacing w:val="-1"/>
        </w:rPr>
        <w:t>.</w:t>
      </w:r>
    </w:p>
    <w:p w:rsidR="002C6ED4" w:rsidRPr="001D0000" w:rsidRDefault="002C6ED4" w:rsidP="0004292B">
      <w:pPr>
        <w:pStyle w:val="BodyText"/>
        <w:kinsoku w:val="0"/>
        <w:overflowPunct w:val="0"/>
        <w:spacing w:before="7"/>
        <w:ind w:left="0"/>
      </w:pPr>
    </w:p>
    <w:p w:rsidR="002C6ED4" w:rsidRPr="001D0000" w:rsidRDefault="002C6ED4" w:rsidP="0004292B">
      <w:pPr>
        <w:pStyle w:val="Heading1"/>
        <w:kinsoku w:val="0"/>
        <w:overflowPunct w:val="0"/>
        <w:spacing w:line="246" w:lineRule="exact"/>
        <w:ind w:left="0"/>
        <w:rPr>
          <w:b w:val="0"/>
          <w:bCs w:val="0"/>
          <w:u w:val="none"/>
        </w:rPr>
      </w:pPr>
      <w:r w:rsidRPr="001D0000">
        <w:rPr>
          <w:spacing w:val="-1"/>
          <w:u w:val="thick"/>
        </w:rPr>
        <w:t>Suggested</w:t>
      </w:r>
      <w:r w:rsidRPr="001D0000">
        <w:rPr>
          <w:u w:val="thick"/>
        </w:rPr>
        <w:t xml:space="preserve"> </w:t>
      </w:r>
      <w:r w:rsidRPr="001D0000">
        <w:rPr>
          <w:spacing w:val="-1"/>
          <w:u w:val="thick"/>
        </w:rPr>
        <w:t>Readings:</w:t>
      </w:r>
    </w:p>
    <w:p w:rsidR="001D37C2" w:rsidRPr="001D0000" w:rsidRDefault="00197E3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r w:rsidRPr="001D0000">
        <w:rPr>
          <w:spacing w:val="-1"/>
        </w:rPr>
        <w:t>Rosenthal TC, Majeroni BA,  et al</w:t>
      </w:r>
      <w:r w:rsidR="001D37C2" w:rsidRPr="001D0000">
        <w:rPr>
          <w:spacing w:val="-1"/>
        </w:rPr>
        <w:t xml:space="preserve">. </w:t>
      </w:r>
      <w:r w:rsidRPr="001D0000">
        <w:rPr>
          <w:spacing w:val="-1"/>
        </w:rPr>
        <w:t>Fatigue: An Overview</w:t>
      </w:r>
      <w:r w:rsidR="0004292B">
        <w:rPr>
          <w:spacing w:val="-1"/>
        </w:rPr>
        <w:t xml:space="preserve">. </w:t>
      </w:r>
      <w:r w:rsidR="001D37C2" w:rsidRPr="001D0000">
        <w:rPr>
          <w:spacing w:val="-1"/>
        </w:rPr>
        <w:t>American Family Physician. 20</w:t>
      </w:r>
      <w:r w:rsidRPr="001D0000">
        <w:rPr>
          <w:spacing w:val="-1"/>
        </w:rPr>
        <w:t>08</w:t>
      </w:r>
      <w:r w:rsidR="001D37C2" w:rsidRPr="001D0000">
        <w:rPr>
          <w:spacing w:val="-1"/>
        </w:rPr>
        <w:t xml:space="preserve">; </w:t>
      </w:r>
      <w:r w:rsidRPr="001D0000">
        <w:rPr>
          <w:spacing w:val="-1"/>
        </w:rPr>
        <w:t>78</w:t>
      </w:r>
      <w:r w:rsidR="001D37C2" w:rsidRPr="001D0000">
        <w:rPr>
          <w:spacing w:val="-1"/>
        </w:rPr>
        <w:t xml:space="preserve"> (</w:t>
      </w:r>
      <w:r w:rsidRPr="001D0000">
        <w:rPr>
          <w:spacing w:val="-1"/>
        </w:rPr>
        <w:t>10</w:t>
      </w:r>
      <w:r w:rsidR="001D37C2" w:rsidRPr="001D0000">
        <w:rPr>
          <w:spacing w:val="-1"/>
        </w:rPr>
        <w:t xml:space="preserve">): </w:t>
      </w:r>
      <w:r w:rsidRPr="001D0000">
        <w:rPr>
          <w:spacing w:val="-1"/>
        </w:rPr>
        <w:t>1173-79</w:t>
      </w:r>
      <w:r w:rsidR="00B97713">
        <w:rPr>
          <w:spacing w:val="-1"/>
        </w:rPr>
        <w:t xml:space="preserve">. </w:t>
      </w:r>
      <w:hyperlink r:id="rId8" w:history="1">
        <w:r w:rsidR="00B97713" w:rsidRPr="00730730">
          <w:rPr>
            <w:rStyle w:val="Hyperlink"/>
            <w:rFonts w:cs="Arial"/>
            <w:spacing w:val="-1"/>
          </w:rPr>
          <w:t>https://www.ncbi.nlm.nih.gov/pubmed/19035066</w:t>
        </w:r>
      </w:hyperlink>
    </w:p>
    <w:p w:rsidR="001D37C2" w:rsidRPr="001D0000" w:rsidRDefault="001D37C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:rsidR="001D37C2" w:rsidRPr="001D0000" w:rsidRDefault="00197E3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r w:rsidRPr="001D0000">
        <w:rPr>
          <w:spacing w:val="-1"/>
        </w:rPr>
        <w:t>Salmon P, Humphris GM, et al.  Why Do Primary Care Physicians Propose Medical Care to Patients with Medically Unexplained Symptoms?  A New Method of Sequence Analysis to Test Theories of Patient Pressure</w:t>
      </w:r>
      <w:r w:rsidR="001D37C2" w:rsidRPr="001D0000">
        <w:rPr>
          <w:spacing w:val="-1"/>
        </w:rPr>
        <w:t xml:space="preserve">.  </w:t>
      </w:r>
      <w:r w:rsidRPr="001D0000">
        <w:rPr>
          <w:spacing w:val="-1"/>
        </w:rPr>
        <w:t>Psychosomatic Medicine</w:t>
      </w:r>
      <w:r w:rsidR="001D37C2" w:rsidRPr="001D0000">
        <w:rPr>
          <w:spacing w:val="-1"/>
        </w:rPr>
        <w:t xml:space="preserve"> 20</w:t>
      </w:r>
      <w:r w:rsidRPr="001D0000">
        <w:rPr>
          <w:spacing w:val="-1"/>
        </w:rPr>
        <w:t>06</w:t>
      </w:r>
      <w:r w:rsidR="001D37C2" w:rsidRPr="001D0000">
        <w:rPr>
          <w:spacing w:val="-1"/>
        </w:rPr>
        <w:t xml:space="preserve">; </w:t>
      </w:r>
      <w:r w:rsidRPr="001D0000">
        <w:rPr>
          <w:spacing w:val="-1"/>
        </w:rPr>
        <w:t>68</w:t>
      </w:r>
      <w:r w:rsidR="001D37C2" w:rsidRPr="001D0000">
        <w:rPr>
          <w:spacing w:val="-1"/>
        </w:rPr>
        <w:t xml:space="preserve">: </w:t>
      </w:r>
      <w:r w:rsidRPr="001D0000">
        <w:rPr>
          <w:spacing w:val="-1"/>
        </w:rPr>
        <w:t>570-77</w:t>
      </w:r>
      <w:r w:rsidR="00B97713">
        <w:rPr>
          <w:spacing w:val="-1"/>
        </w:rPr>
        <w:t xml:space="preserve">. </w:t>
      </w:r>
      <w:hyperlink r:id="rId9" w:history="1">
        <w:r w:rsidR="00B97713" w:rsidRPr="00730730">
          <w:rPr>
            <w:rStyle w:val="Hyperlink"/>
            <w:rFonts w:cs="Arial"/>
            <w:spacing w:val="-1"/>
          </w:rPr>
          <w:t>https://www.ncbi.nlm.nih.gov/pubmed/16868266</w:t>
        </w:r>
      </w:hyperlink>
    </w:p>
    <w:p w:rsidR="002C6ED4" w:rsidRPr="001D0000" w:rsidRDefault="002C6ED4" w:rsidP="0004292B">
      <w:pPr>
        <w:pStyle w:val="BodyText"/>
        <w:kinsoku w:val="0"/>
        <w:overflowPunct w:val="0"/>
        <w:spacing w:before="6"/>
        <w:ind w:left="0"/>
      </w:pPr>
    </w:p>
    <w:p w:rsidR="002C6ED4" w:rsidRPr="001D0000" w:rsidRDefault="00197E32" w:rsidP="0004292B">
      <w:pPr>
        <w:pStyle w:val="BodyText"/>
        <w:kinsoku w:val="0"/>
        <w:overflowPunct w:val="0"/>
        <w:ind w:left="0" w:right="920"/>
        <w:rPr>
          <w:spacing w:val="-1"/>
        </w:rPr>
      </w:pPr>
      <w:r w:rsidRPr="001D0000">
        <w:rPr>
          <w:spacing w:val="-1"/>
        </w:rPr>
        <w:t>Rosenthal TC and Patel V</w:t>
      </w:r>
      <w:r w:rsidR="002C6ED4" w:rsidRPr="001D0000">
        <w:rPr>
          <w:spacing w:val="-1"/>
        </w:rPr>
        <w:t xml:space="preserve">, </w:t>
      </w:r>
      <w:r w:rsidRPr="001D0000">
        <w:rPr>
          <w:spacing w:val="-1"/>
        </w:rPr>
        <w:t>Fatigue</w:t>
      </w:r>
      <w:r w:rsidR="002C6ED4" w:rsidRPr="001D0000">
        <w:t xml:space="preserve"> </w:t>
      </w:r>
      <w:r w:rsidR="002C6ED4" w:rsidRPr="001D0000">
        <w:rPr>
          <w:spacing w:val="-1"/>
        </w:rPr>
        <w:t>(Chapter</w:t>
      </w:r>
      <w:r w:rsidR="002C6ED4" w:rsidRPr="001D0000">
        <w:rPr>
          <w:spacing w:val="1"/>
        </w:rPr>
        <w:t xml:space="preserve"> </w:t>
      </w:r>
      <w:r w:rsidRPr="001D0000">
        <w:rPr>
          <w:spacing w:val="-1"/>
        </w:rPr>
        <w:t>43</w:t>
      </w:r>
      <w:r w:rsidR="002C6ED4" w:rsidRPr="001D0000">
        <w:rPr>
          <w:spacing w:val="-1"/>
        </w:rPr>
        <w:t xml:space="preserve">). </w:t>
      </w:r>
      <w:r w:rsidR="002C6ED4" w:rsidRPr="001D0000">
        <w:t>In:</w:t>
      </w:r>
      <w:r w:rsidR="002C6ED4" w:rsidRPr="001D0000">
        <w:rPr>
          <w:spacing w:val="-1"/>
        </w:rPr>
        <w:t xml:space="preserve"> Essentials</w:t>
      </w:r>
      <w:r w:rsidR="002C6ED4" w:rsidRPr="001D0000">
        <w:rPr>
          <w:spacing w:val="-2"/>
        </w:rPr>
        <w:t xml:space="preserve"> of</w:t>
      </w:r>
      <w:r w:rsidR="002C6ED4" w:rsidRPr="001D0000">
        <w:rPr>
          <w:spacing w:val="4"/>
        </w:rPr>
        <w:t xml:space="preserve"> </w:t>
      </w:r>
      <w:r w:rsidR="002C6ED4" w:rsidRPr="001D0000">
        <w:rPr>
          <w:spacing w:val="-2"/>
        </w:rPr>
        <w:t>Family</w:t>
      </w:r>
      <w:r w:rsidR="002C6ED4" w:rsidRPr="001D0000">
        <w:t xml:space="preserve"> </w:t>
      </w:r>
      <w:r w:rsidR="002C6ED4" w:rsidRPr="001D0000">
        <w:rPr>
          <w:spacing w:val="-2"/>
        </w:rPr>
        <w:t>Medicine,</w:t>
      </w:r>
      <w:r w:rsidR="002C6ED4" w:rsidRPr="001D0000">
        <w:rPr>
          <w:spacing w:val="2"/>
        </w:rPr>
        <w:t xml:space="preserve"> </w:t>
      </w:r>
      <w:r w:rsidR="002C6ED4" w:rsidRPr="001D0000">
        <w:t>6</w:t>
      </w:r>
      <w:r w:rsidR="002C6ED4" w:rsidRPr="001D0000">
        <w:rPr>
          <w:position w:val="10"/>
        </w:rPr>
        <w:t>th</w:t>
      </w:r>
      <w:r w:rsidR="002C6ED4" w:rsidRPr="001D0000">
        <w:rPr>
          <w:spacing w:val="21"/>
          <w:position w:val="10"/>
        </w:rPr>
        <w:t xml:space="preserve"> </w:t>
      </w:r>
      <w:r w:rsidR="002C6ED4" w:rsidRPr="001D0000">
        <w:rPr>
          <w:spacing w:val="-1"/>
        </w:rPr>
        <w:t>ed.</w:t>
      </w:r>
      <w:r w:rsidR="002C6ED4" w:rsidRPr="001D0000">
        <w:rPr>
          <w:spacing w:val="2"/>
        </w:rPr>
        <w:t xml:space="preserve"> </w:t>
      </w:r>
      <w:r w:rsidR="002C6ED4" w:rsidRPr="001D0000">
        <w:rPr>
          <w:spacing w:val="-1"/>
        </w:rPr>
        <w:t>Philadelphia,</w:t>
      </w:r>
      <w:r w:rsidR="002C6ED4" w:rsidRPr="001D0000">
        <w:rPr>
          <w:spacing w:val="1"/>
        </w:rPr>
        <w:t xml:space="preserve"> </w:t>
      </w:r>
      <w:r w:rsidR="002C6ED4" w:rsidRPr="001D0000">
        <w:rPr>
          <w:spacing w:val="-1"/>
        </w:rPr>
        <w:t>PA:</w:t>
      </w:r>
      <w:r w:rsidR="002C6ED4" w:rsidRPr="001D0000">
        <w:rPr>
          <w:spacing w:val="63"/>
        </w:rPr>
        <w:t xml:space="preserve"> </w:t>
      </w:r>
      <w:r w:rsidR="002C6ED4" w:rsidRPr="001D0000">
        <w:rPr>
          <w:spacing w:val="-1"/>
        </w:rPr>
        <w:t>Wolters Kluwer/Lippincott,</w:t>
      </w:r>
      <w:r w:rsidR="002C6ED4" w:rsidRPr="001D0000">
        <w:rPr>
          <w:spacing w:val="-5"/>
        </w:rPr>
        <w:t xml:space="preserve"> </w:t>
      </w:r>
      <w:r w:rsidR="002C6ED4" w:rsidRPr="001D0000">
        <w:rPr>
          <w:spacing w:val="-1"/>
        </w:rPr>
        <w:t>Williams and</w:t>
      </w:r>
      <w:r w:rsidR="002C6ED4" w:rsidRPr="001D0000">
        <w:rPr>
          <w:spacing w:val="-7"/>
        </w:rPr>
        <w:t xml:space="preserve"> </w:t>
      </w:r>
      <w:r w:rsidR="002C6ED4" w:rsidRPr="001D0000">
        <w:rPr>
          <w:spacing w:val="-1"/>
        </w:rPr>
        <w:t>Wilkins,</w:t>
      </w:r>
      <w:r w:rsidR="002C6ED4" w:rsidRPr="001D0000">
        <w:rPr>
          <w:spacing w:val="2"/>
        </w:rPr>
        <w:t xml:space="preserve"> </w:t>
      </w:r>
      <w:r w:rsidR="002C6ED4" w:rsidRPr="001D0000">
        <w:rPr>
          <w:spacing w:val="-1"/>
        </w:rPr>
        <w:t>2012,</w:t>
      </w:r>
      <w:r w:rsidR="002C6ED4" w:rsidRPr="001D0000">
        <w:rPr>
          <w:spacing w:val="1"/>
        </w:rPr>
        <w:t xml:space="preserve"> </w:t>
      </w:r>
      <w:r w:rsidRPr="001D0000">
        <w:rPr>
          <w:spacing w:val="-1"/>
        </w:rPr>
        <w:t>513-523</w:t>
      </w:r>
      <w:r w:rsidR="001D37C2" w:rsidRPr="001D0000">
        <w:rPr>
          <w:spacing w:val="-1"/>
        </w:rPr>
        <w:t>.</w:t>
      </w:r>
    </w:p>
    <w:p w:rsidR="001D37C2" w:rsidRPr="001D0000" w:rsidRDefault="001D37C2" w:rsidP="0004292B">
      <w:pPr>
        <w:pStyle w:val="BodyText"/>
        <w:kinsoku w:val="0"/>
        <w:overflowPunct w:val="0"/>
        <w:ind w:left="0" w:right="920"/>
        <w:rPr>
          <w:b/>
          <w:u w:val="single"/>
        </w:rPr>
      </w:pPr>
    </w:p>
    <w:p w:rsidR="002C6ED4" w:rsidRPr="001D0000" w:rsidRDefault="00F22DFE">
      <w:pPr>
        <w:pStyle w:val="BodyText"/>
        <w:kinsoku w:val="0"/>
        <w:overflowPunct w:val="0"/>
        <w:spacing w:before="1"/>
        <w:ind w:left="0"/>
        <w:rPr>
          <w:b/>
          <w:iCs/>
          <w:u w:val="single"/>
        </w:rPr>
      </w:pPr>
      <w:r w:rsidRPr="001D0000">
        <w:rPr>
          <w:b/>
          <w:iCs/>
          <w:u w:val="single"/>
        </w:rPr>
        <w:t xml:space="preserve">CASE 1: </w:t>
      </w:r>
    </w:p>
    <w:p w:rsidR="00F22DFE" w:rsidRPr="001D0000" w:rsidRDefault="00197E32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 xml:space="preserve">A 53 year-old male executive presents with concerns about feeling excessively tired for the past several weeks.  He hasn’t been ill and denies </w:t>
      </w:r>
      <w:r w:rsidR="008C455C" w:rsidRPr="001D0000">
        <w:rPr>
          <w:rFonts w:ascii="Arial" w:hAnsi="Arial" w:cs="Arial"/>
          <w:sz w:val="22"/>
          <w:szCs w:val="22"/>
        </w:rPr>
        <w:t xml:space="preserve">neurologic, </w:t>
      </w:r>
      <w:r w:rsidRPr="001D0000">
        <w:rPr>
          <w:rFonts w:ascii="Arial" w:hAnsi="Arial" w:cs="Arial"/>
          <w:sz w:val="22"/>
          <w:szCs w:val="22"/>
        </w:rPr>
        <w:t>GI</w:t>
      </w:r>
      <w:r w:rsidR="008C455C" w:rsidRPr="001D0000">
        <w:rPr>
          <w:rFonts w:ascii="Arial" w:hAnsi="Arial" w:cs="Arial"/>
          <w:sz w:val="22"/>
          <w:szCs w:val="22"/>
        </w:rPr>
        <w:t>,</w:t>
      </w:r>
      <w:r w:rsidR="00B97713">
        <w:rPr>
          <w:rFonts w:ascii="Arial" w:hAnsi="Arial" w:cs="Arial"/>
          <w:sz w:val="22"/>
          <w:szCs w:val="22"/>
        </w:rPr>
        <w:t xml:space="preserve"> or urinary changes. </w:t>
      </w:r>
      <w:r w:rsidRPr="001D0000">
        <w:rPr>
          <w:rFonts w:ascii="Arial" w:hAnsi="Arial" w:cs="Arial"/>
          <w:sz w:val="22"/>
          <w:szCs w:val="22"/>
        </w:rPr>
        <w:t>He gen</w:t>
      </w:r>
      <w:r w:rsidR="00B97713">
        <w:rPr>
          <w:rFonts w:ascii="Arial" w:hAnsi="Arial" w:cs="Arial"/>
          <w:sz w:val="22"/>
          <w:szCs w:val="22"/>
        </w:rPr>
        <w:t xml:space="preserve">erally sleeps poorly at night. </w:t>
      </w:r>
      <w:r w:rsidRPr="001D0000">
        <w:rPr>
          <w:rFonts w:ascii="Arial" w:hAnsi="Arial" w:cs="Arial"/>
          <w:sz w:val="22"/>
          <w:szCs w:val="22"/>
        </w:rPr>
        <w:t xml:space="preserve">He hasn’t taken any sleep medications, but finds that he falls asleep more easily if he has a couple of glasses of bourbon before bed.  </w:t>
      </w:r>
    </w:p>
    <w:p w:rsidR="00F22DFE" w:rsidRPr="001D0000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8C455C" w:rsidRDefault="00F22DFE" w:rsidP="008C455C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1:</w:t>
      </w:r>
      <w:r w:rsidRPr="001D0000">
        <w:rPr>
          <w:rFonts w:ascii="Arial" w:hAnsi="Arial" w:cs="Arial"/>
          <w:sz w:val="22"/>
          <w:szCs w:val="22"/>
        </w:rPr>
        <w:t xml:space="preserve">  What is your differential diagnosis</w:t>
      </w:r>
      <w:r w:rsidR="00F61AE4" w:rsidRPr="001D0000">
        <w:rPr>
          <w:rFonts w:ascii="Arial" w:hAnsi="Arial" w:cs="Arial"/>
          <w:sz w:val="22"/>
          <w:szCs w:val="22"/>
        </w:rPr>
        <w:t xml:space="preserve"> of </w:t>
      </w:r>
      <w:r w:rsidR="00197E32" w:rsidRPr="001D0000">
        <w:rPr>
          <w:rFonts w:ascii="Arial" w:hAnsi="Arial" w:cs="Arial"/>
          <w:sz w:val="22"/>
          <w:szCs w:val="22"/>
        </w:rPr>
        <w:t>his fatigue?</w:t>
      </w:r>
    </w:p>
    <w:p w:rsidR="0004292B" w:rsidRPr="001D0000" w:rsidRDefault="0004292B" w:rsidP="008C455C">
      <w:pPr>
        <w:spacing w:line="240" w:lineRule="exact"/>
        <w:rPr>
          <w:rFonts w:ascii="Arial" w:hAnsi="Arial" w:cs="Arial"/>
          <w:sz w:val="22"/>
          <w:szCs w:val="22"/>
        </w:rPr>
      </w:pPr>
    </w:p>
    <w:p w:rsidR="008C455C" w:rsidRPr="001D0000" w:rsidRDefault="008C455C" w:rsidP="008C455C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 xml:space="preserve">Infection, medication use (antihistamines, muscle relaxants, opioids, sedatives, antihypertensives), recent surgery, anemia, thyroid disease, </w:t>
      </w:r>
      <w:r w:rsidR="007B12F8" w:rsidRPr="001D0000">
        <w:rPr>
          <w:rFonts w:ascii="Arial" w:hAnsi="Arial" w:cs="Arial"/>
          <w:i/>
          <w:sz w:val="22"/>
          <w:szCs w:val="22"/>
        </w:rPr>
        <w:t xml:space="preserve">rheumatologic or </w:t>
      </w:r>
      <w:r w:rsidRPr="001D0000">
        <w:rPr>
          <w:rFonts w:ascii="Arial" w:hAnsi="Arial" w:cs="Arial"/>
          <w:i/>
          <w:sz w:val="22"/>
          <w:szCs w:val="22"/>
        </w:rPr>
        <w:t>autoimmune disease, malignancy, thyroid disease, OSA, liver or renal disease, CHF, depression, substance abuse, malnutrition, MS. If this was a female patient, consider pregnancy.</w:t>
      </w:r>
    </w:p>
    <w:p w:rsidR="00F22DFE" w:rsidRPr="001D0000" w:rsidRDefault="00F22DFE" w:rsidP="00F22DFE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:rsidR="00F22DFE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2:</w:t>
      </w:r>
      <w:r w:rsidRPr="001D0000">
        <w:rPr>
          <w:rFonts w:ascii="Arial" w:hAnsi="Arial" w:cs="Arial"/>
          <w:sz w:val="22"/>
          <w:szCs w:val="22"/>
        </w:rPr>
        <w:t xml:space="preserve">  What further </w:t>
      </w:r>
      <w:r w:rsidR="00197E32" w:rsidRPr="001D0000">
        <w:rPr>
          <w:rFonts w:ascii="Arial" w:hAnsi="Arial" w:cs="Arial"/>
          <w:sz w:val="22"/>
          <w:szCs w:val="22"/>
        </w:rPr>
        <w:t>history</w:t>
      </w:r>
      <w:r w:rsidRPr="001D0000">
        <w:rPr>
          <w:rFonts w:ascii="Arial" w:hAnsi="Arial" w:cs="Arial"/>
          <w:sz w:val="22"/>
          <w:szCs w:val="22"/>
        </w:rPr>
        <w:t xml:space="preserve"> would help you </w:t>
      </w:r>
      <w:r w:rsidR="00197E32" w:rsidRPr="001D0000">
        <w:rPr>
          <w:rFonts w:ascii="Arial" w:hAnsi="Arial" w:cs="Arial"/>
          <w:sz w:val="22"/>
          <w:szCs w:val="22"/>
        </w:rPr>
        <w:t>determine the cause of his fatigue</w:t>
      </w:r>
      <w:r w:rsidRPr="001D0000">
        <w:rPr>
          <w:rFonts w:ascii="Arial" w:hAnsi="Arial" w:cs="Arial"/>
          <w:sz w:val="22"/>
          <w:szCs w:val="22"/>
        </w:rPr>
        <w:t>?</w:t>
      </w:r>
    </w:p>
    <w:p w:rsidR="0004292B" w:rsidRPr="001D0000" w:rsidRDefault="0004292B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8C455C" w:rsidRPr="001D0000" w:rsidRDefault="008C455C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Ask about sleep schedule and habits (bedtime rituals, napping), whe</w:t>
      </w:r>
      <w:r w:rsidR="00B97713">
        <w:rPr>
          <w:rFonts w:ascii="Arial" w:hAnsi="Arial" w:cs="Arial"/>
          <w:i/>
          <w:sz w:val="22"/>
          <w:szCs w:val="22"/>
        </w:rPr>
        <w:t xml:space="preserve">ther his sleep is restorative. </w:t>
      </w:r>
      <w:r w:rsidRPr="001D0000">
        <w:rPr>
          <w:rFonts w:ascii="Arial" w:hAnsi="Arial" w:cs="Arial"/>
          <w:i/>
          <w:sz w:val="22"/>
          <w:szCs w:val="22"/>
        </w:rPr>
        <w:t>Inquire in more detail about al</w:t>
      </w:r>
      <w:r w:rsidR="00B97713">
        <w:rPr>
          <w:rFonts w:ascii="Arial" w:hAnsi="Arial" w:cs="Arial"/>
          <w:i/>
          <w:sz w:val="22"/>
          <w:szCs w:val="22"/>
        </w:rPr>
        <w:t xml:space="preserve">cohol and other substance use. Does he exercise? Eat well? </w:t>
      </w:r>
      <w:r w:rsidRPr="001D0000">
        <w:rPr>
          <w:rFonts w:ascii="Arial" w:hAnsi="Arial" w:cs="Arial"/>
          <w:i/>
          <w:sz w:val="22"/>
          <w:szCs w:val="22"/>
        </w:rPr>
        <w:t xml:space="preserve">Search for clues about causes of secondary fatigue: signs of infection, thyroid disease, depression, recent exposures.  </w:t>
      </w:r>
    </w:p>
    <w:p w:rsidR="008C455C" w:rsidRPr="001D0000" w:rsidRDefault="008C455C" w:rsidP="00F22DFE">
      <w:pPr>
        <w:rPr>
          <w:rFonts w:ascii="Arial" w:hAnsi="Arial" w:cs="Arial"/>
          <w:sz w:val="22"/>
          <w:szCs w:val="22"/>
        </w:rPr>
      </w:pPr>
    </w:p>
    <w:p w:rsidR="00F22DFE" w:rsidRDefault="00F22DFE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3: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8C455C" w:rsidRPr="001D0000">
        <w:rPr>
          <w:rFonts w:ascii="Arial" w:hAnsi="Arial" w:cs="Arial"/>
          <w:sz w:val="22"/>
          <w:szCs w:val="22"/>
        </w:rPr>
        <w:t>Would you order any lab tests</w:t>
      </w:r>
      <w:r w:rsidRPr="001D0000">
        <w:rPr>
          <w:rFonts w:ascii="Arial" w:hAnsi="Arial" w:cs="Arial"/>
          <w:sz w:val="22"/>
          <w:szCs w:val="22"/>
        </w:rPr>
        <w:t xml:space="preserve">?  </w:t>
      </w:r>
    </w:p>
    <w:p w:rsidR="0004292B" w:rsidRPr="001D0000" w:rsidRDefault="0004292B" w:rsidP="00F22DFE">
      <w:pPr>
        <w:rPr>
          <w:rFonts w:ascii="Arial" w:hAnsi="Arial" w:cs="Arial"/>
          <w:sz w:val="22"/>
          <w:szCs w:val="22"/>
        </w:rPr>
      </w:pPr>
    </w:p>
    <w:p w:rsidR="00F22DFE" w:rsidRPr="001D0000" w:rsidRDefault="008C455C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Lab tests (to uncover causes of secondary fatigue) are indicated if fatigue has persisted longer than two weeks, but only change manag</w:t>
      </w:r>
      <w:r w:rsidR="00B97713">
        <w:rPr>
          <w:rFonts w:ascii="Arial" w:hAnsi="Arial" w:cs="Arial"/>
          <w:i/>
          <w:sz w:val="22"/>
          <w:szCs w:val="22"/>
        </w:rPr>
        <w:t xml:space="preserve">ement in about 5% of patients. </w:t>
      </w:r>
      <w:r w:rsidRPr="001D0000">
        <w:rPr>
          <w:rFonts w:ascii="Arial" w:hAnsi="Arial" w:cs="Arial"/>
          <w:i/>
          <w:sz w:val="22"/>
          <w:szCs w:val="22"/>
        </w:rPr>
        <w:t>Consider checking CBC, TSH, ESR</w:t>
      </w:r>
      <w:r w:rsidR="00B97713">
        <w:rPr>
          <w:rFonts w:ascii="Arial" w:hAnsi="Arial" w:cs="Arial"/>
          <w:i/>
          <w:sz w:val="22"/>
          <w:szCs w:val="22"/>
        </w:rPr>
        <w:t xml:space="preserve">, LFTs, Crt, HIV as indicated. </w:t>
      </w:r>
      <w:r w:rsidRPr="001D0000">
        <w:rPr>
          <w:rFonts w:ascii="Arial" w:hAnsi="Arial" w:cs="Arial"/>
          <w:i/>
          <w:sz w:val="22"/>
          <w:szCs w:val="22"/>
        </w:rPr>
        <w:t xml:space="preserve">Imaging studies, tox screens, antibody titers are indicated only if a concern is identified in history and physical or initial lab evaluation.  </w:t>
      </w:r>
    </w:p>
    <w:p w:rsidR="008C455C" w:rsidRPr="001D0000" w:rsidRDefault="008C455C" w:rsidP="00F22DFE">
      <w:pPr>
        <w:rPr>
          <w:rFonts w:ascii="Arial" w:hAnsi="Arial" w:cs="Arial"/>
          <w:i/>
          <w:sz w:val="22"/>
          <w:szCs w:val="22"/>
        </w:rPr>
      </w:pPr>
    </w:p>
    <w:p w:rsidR="008C455C" w:rsidRDefault="008C455C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4:</w:t>
      </w:r>
      <w:r w:rsidRPr="001D0000">
        <w:rPr>
          <w:rFonts w:ascii="Arial" w:hAnsi="Arial" w:cs="Arial"/>
          <w:sz w:val="22"/>
          <w:szCs w:val="22"/>
        </w:rPr>
        <w:t xml:space="preserve">  What advice would you provide if no clear cause is identified on initial evaluation? </w:t>
      </w:r>
    </w:p>
    <w:p w:rsidR="0004292B" w:rsidRPr="001D0000" w:rsidRDefault="0004292B" w:rsidP="00F22DFE">
      <w:pPr>
        <w:rPr>
          <w:rFonts w:ascii="Arial" w:hAnsi="Arial" w:cs="Arial"/>
          <w:sz w:val="22"/>
          <w:szCs w:val="22"/>
        </w:rPr>
      </w:pPr>
    </w:p>
    <w:p w:rsidR="00481D5A" w:rsidRPr="001D0000" w:rsidRDefault="00283D1E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>-</w:t>
      </w:r>
      <w:r w:rsidRPr="001D0000">
        <w:rPr>
          <w:rFonts w:ascii="Arial" w:hAnsi="Arial" w:cs="Arial"/>
          <w:i/>
          <w:sz w:val="22"/>
          <w:szCs w:val="22"/>
        </w:rPr>
        <w:t xml:space="preserve">sleep hygiene: </w:t>
      </w:r>
    </w:p>
    <w:p w:rsidR="00481D5A" w:rsidRPr="001D0000" w:rsidRDefault="00283D1E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bedtime rituals (sleep promoting behaviors</w:t>
      </w:r>
      <w:r w:rsidR="00481D5A" w:rsidRPr="001D0000">
        <w:rPr>
          <w:rFonts w:ascii="Arial" w:hAnsi="Arial" w:cs="Arial"/>
          <w:i/>
          <w:sz w:val="22"/>
          <w:szCs w:val="22"/>
        </w:rPr>
        <w:t xml:space="preserve"> like warm baths/showers,reading)</w:t>
      </w:r>
      <w:r w:rsidRPr="001D0000">
        <w:rPr>
          <w:rFonts w:ascii="Arial" w:hAnsi="Arial" w:cs="Arial"/>
          <w:i/>
          <w:sz w:val="22"/>
          <w:szCs w:val="22"/>
        </w:rPr>
        <w:t xml:space="preserve"> </w:t>
      </w:r>
    </w:p>
    <w:p w:rsidR="00481D5A" w:rsidRPr="001D0000" w:rsidRDefault="00481D5A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 xml:space="preserve">establish a comfortable sleep environment (cool, dark, quiet room, no screens </w:t>
      </w:r>
      <w:r w:rsidRPr="001D0000">
        <w:rPr>
          <w:rFonts w:ascii="Arial" w:hAnsi="Arial" w:cs="Arial"/>
          <w:i/>
          <w:sz w:val="22"/>
          <w:szCs w:val="22"/>
        </w:rPr>
        <w:tab/>
        <w:t xml:space="preserve">comfortable mattress and pillows) </w:t>
      </w:r>
    </w:p>
    <w:p w:rsidR="00481D5A" w:rsidRPr="001D0000" w:rsidRDefault="00481D5A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avoid</w:t>
      </w:r>
      <w:r w:rsidR="00283D1E" w:rsidRPr="001D0000">
        <w:rPr>
          <w:rFonts w:ascii="Arial" w:hAnsi="Arial" w:cs="Arial"/>
          <w:i/>
          <w:sz w:val="22"/>
          <w:szCs w:val="22"/>
        </w:rPr>
        <w:t xml:space="preserve"> stimulation near bedtime (no caffeine </w:t>
      </w:r>
      <w:r w:rsidRPr="001D0000">
        <w:rPr>
          <w:rFonts w:ascii="Arial" w:hAnsi="Arial" w:cs="Arial"/>
          <w:i/>
          <w:sz w:val="22"/>
          <w:szCs w:val="22"/>
        </w:rPr>
        <w:t xml:space="preserve">or nicotine, no screens, no emotionally </w:t>
      </w:r>
      <w:r w:rsidRPr="001D0000">
        <w:rPr>
          <w:rFonts w:ascii="Arial" w:hAnsi="Arial" w:cs="Arial"/>
          <w:i/>
          <w:sz w:val="22"/>
          <w:szCs w:val="22"/>
        </w:rPr>
        <w:lastRenderedPageBreak/>
        <w:t>stimulating conversations</w:t>
      </w:r>
      <w:r w:rsidR="007B12F8" w:rsidRPr="001D0000">
        <w:rPr>
          <w:rFonts w:ascii="Arial" w:hAnsi="Arial" w:cs="Arial"/>
          <w:i/>
          <w:sz w:val="22"/>
          <w:szCs w:val="22"/>
        </w:rPr>
        <w:t>, limit  food or drinks</w:t>
      </w:r>
      <w:r w:rsidRPr="001D0000">
        <w:rPr>
          <w:rFonts w:ascii="Arial" w:hAnsi="Arial" w:cs="Arial"/>
          <w:i/>
          <w:sz w:val="22"/>
          <w:szCs w:val="22"/>
        </w:rPr>
        <w:t>)</w:t>
      </w:r>
      <w:r w:rsidR="00283D1E" w:rsidRPr="001D0000">
        <w:rPr>
          <w:rFonts w:ascii="Arial" w:hAnsi="Arial" w:cs="Arial"/>
          <w:i/>
          <w:sz w:val="22"/>
          <w:szCs w:val="22"/>
        </w:rPr>
        <w:t xml:space="preserve"> </w:t>
      </w:r>
    </w:p>
    <w:p w:rsidR="007B12F8" w:rsidRPr="001D0000" w:rsidRDefault="007B12F8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use bedroom only for sleep and sex (not screen time, exercise, etc.)</w:t>
      </w:r>
    </w:p>
    <w:p w:rsidR="00481D5A" w:rsidRPr="001D0000" w:rsidRDefault="00481D5A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establish regular sleep-wake cycle (consistent bed and awakening times,</w:t>
      </w:r>
      <w:r w:rsidR="007B12F8" w:rsidRPr="001D0000">
        <w:rPr>
          <w:rFonts w:ascii="Arial" w:hAnsi="Arial" w:cs="Arial"/>
          <w:i/>
          <w:sz w:val="22"/>
          <w:szCs w:val="22"/>
        </w:rPr>
        <w:t xml:space="preserve"> </w:t>
      </w:r>
      <w:r w:rsidRPr="001D0000">
        <w:rPr>
          <w:rFonts w:ascii="Arial" w:hAnsi="Arial" w:cs="Arial"/>
          <w:i/>
          <w:sz w:val="22"/>
          <w:szCs w:val="22"/>
        </w:rPr>
        <w:t>exposure to natural light during the day and darkness at night, limit daytime napping to 20-30 min</w:t>
      </w:r>
    </w:p>
    <w:p w:rsidR="00283D1E" w:rsidRPr="001D0000" w:rsidRDefault="00283D1E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-substance use: alcohol shortens sleep latency, but can cause rebound insomnia due to its short half-life.</w:t>
      </w:r>
    </w:p>
    <w:p w:rsidR="00283D1E" w:rsidRPr="001D0000" w:rsidRDefault="00283D1E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-exercise is beneficial in most patients</w:t>
      </w:r>
      <w:r w:rsidR="00481D5A" w:rsidRPr="001D0000">
        <w:rPr>
          <w:rFonts w:ascii="Arial" w:hAnsi="Arial" w:cs="Arial"/>
          <w:i/>
          <w:sz w:val="22"/>
          <w:szCs w:val="22"/>
        </w:rPr>
        <w:t>, though vigorous exercise at bedtime is generally not sleep-friendly.</w:t>
      </w:r>
    </w:p>
    <w:p w:rsidR="00283D1E" w:rsidRPr="001D0000" w:rsidRDefault="00283D1E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-recommend scheduled follow-up, but not repeat lab testing</w:t>
      </w:r>
      <w:r w:rsidRPr="001D0000">
        <w:rPr>
          <w:rFonts w:ascii="Arial" w:hAnsi="Arial" w:cs="Arial"/>
          <w:sz w:val="22"/>
          <w:szCs w:val="22"/>
        </w:rPr>
        <w:t xml:space="preserve">.  </w:t>
      </w:r>
    </w:p>
    <w:p w:rsidR="00F22DFE" w:rsidRPr="001D0000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2DFE" w:rsidRPr="001D0000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D0000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1D0000">
        <w:rPr>
          <w:rFonts w:ascii="Arial" w:hAnsi="Arial" w:cs="Arial"/>
          <w:b/>
          <w:bCs/>
          <w:sz w:val="22"/>
          <w:szCs w:val="22"/>
          <w:u w:val="single"/>
        </w:rPr>
        <w:t xml:space="preserve"> 2:</w:t>
      </w:r>
    </w:p>
    <w:p w:rsidR="00F22DFE" w:rsidRPr="001D0000" w:rsidRDefault="00481D5A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 xml:space="preserve">A 37 year-old </w:t>
      </w:r>
      <w:r w:rsidR="00385650" w:rsidRPr="001D0000">
        <w:rPr>
          <w:rFonts w:ascii="Arial" w:hAnsi="Arial" w:cs="Arial"/>
          <w:sz w:val="22"/>
          <w:szCs w:val="22"/>
        </w:rPr>
        <w:t xml:space="preserve">healthy </w:t>
      </w:r>
      <w:r w:rsidRPr="001D0000">
        <w:rPr>
          <w:rFonts w:ascii="Arial" w:hAnsi="Arial" w:cs="Arial"/>
          <w:sz w:val="22"/>
          <w:szCs w:val="22"/>
        </w:rPr>
        <w:t xml:space="preserve">woman presents with fatigue for </w:t>
      </w:r>
      <w:r w:rsidR="00385650" w:rsidRPr="001D0000">
        <w:rPr>
          <w:rFonts w:ascii="Arial" w:hAnsi="Arial" w:cs="Arial"/>
          <w:sz w:val="22"/>
          <w:szCs w:val="22"/>
        </w:rPr>
        <w:t>about two months</w:t>
      </w:r>
      <w:r w:rsidR="00B97713">
        <w:rPr>
          <w:rFonts w:ascii="Arial" w:hAnsi="Arial" w:cs="Arial"/>
          <w:sz w:val="22"/>
          <w:szCs w:val="22"/>
        </w:rPr>
        <w:t xml:space="preserve">. </w:t>
      </w:r>
      <w:r w:rsidRPr="001D0000">
        <w:rPr>
          <w:rFonts w:ascii="Arial" w:hAnsi="Arial" w:cs="Arial"/>
          <w:sz w:val="22"/>
          <w:szCs w:val="22"/>
        </w:rPr>
        <w:t>She feels like her mood is low and she has little energy or mo</w:t>
      </w:r>
      <w:r w:rsidR="00B97713">
        <w:rPr>
          <w:rFonts w:ascii="Arial" w:hAnsi="Arial" w:cs="Arial"/>
          <w:sz w:val="22"/>
          <w:szCs w:val="22"/>
        </w:rPr>
        <w:t xml:space="preserve">tivation to get her work done. </w:t>
      </w:r>
      <w:r w:rsidRPr="001D0000">
        <w:rPr>
          <w:rFonts w:ascii="Arial" w:hAnsi="Arial" w:cs="Arial"/>
          <w:sz w:val="22"/>
          <w:szCs w:val="22"/>
        </w:rPr>
        <w:t xml:space="preserve">She stopped exercising </w:t>
      </w:r>
      <w:r w:rsidR="00385650" w:rsidRPr="001D0000">
        <w:rPr>
          <w:rFonts w:ascii="Arial" w:hAnsi="Arial" w:cs="Arial"/>
          <w:sz w:val="22"/>
          <w:szCs w:val="22"/>
        </w:rPr>
        <w:t>a few</w:t>
      </w:r>
      <w:r w:rsidRPr="001D0000">
        <w:rPr>
          <w:rFonts w:ascii="Arial" w:hAnsi="Arial" w:cs="Arial"/>
          <w:sz w:val="22"/>
          <w:szCs w:val="22"/>
        </w:rPr>
        <w:t xml:space="preserve"> months ago after she sprained her ankle and never got back into the habit of her daily workouts.</w:t>
      </w:r>
      <w:r w:rsidR="00B97713">
        <w:rPr>
          <w:rFonts w:ascii="Arial" w:hAnsi="Arial" w:cs="Arial"/>
          <w:sz w:val="22"/>
          <w:szCs w:val="22"/>
        </w:rPr>
        <w:t xml:space="preserve"> </w:t>
      </w:r>
      <w:r w:rsidR="00385650" w:rsidRPr="001D0000">
        <w:rPr>
          <w:rFonts w:ascii="Arial" w:hAnsi="Arial" w:cs="Arial"/>
          <w:sz w:val="22"/>
          <w:szCs w:val="22"/>
        </w:rPr>
        <w:t>Her initial labs show no evidence of anemia, thyroid disease, or inflammation.</w:t>
      </w:r>
    </w:p>
    <w:p w:rsidR="00F61AE4" w:rsidRPr="001D0000" w:rsidRDefault="00F61AE4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D25537" w:rsidRDefault="00F22DFE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1: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385650" w:rsidRPr="001D0000">
        <w:rPr>
          <w:rFonts w:ascii="Arial" w:hAnsi="Arial" w:cs="Arial"/>
          <w:sz w:val="22"/>
          <w:szCs w:val="22"/>
        </w:rPr>
        <w:t>What is her most likely diagnosis?</w:t>
      </w:r>
    </w:p>
    <w:p w:rsidR="0004292B" w:rsidRPr="001D0000" w:rsidRDefault="0004292B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</w:p>
    <w:p w:rsidR="00F22DFE" w:rsidRPr="001D0000" w:rsidRDefault="00385650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i/>
          <w:iCs/>
          <w:sz w:val="22"/>
          <w:szCs w:val="22"/>
        </w:rPr>
        <w:t>This woman could have depression, or physiologic fatigue related to cessation of her fitness routine (or both).</w:t>
      </w:r>
    </w:p>
    <w:p w:rsidR="00F22DFE" w:rsidRPr="001D0000" w:rsidRDefault="00F22DFE" w:rsidP="00F22DFE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2: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385650" w:rsidRPr="001D0000">
        <w:rPr>
          <w:rFonts w:ascii="Arial" w:hAnsi="Arial" w:cs="Arial"/>
          <w:sz w:val="22"/>
          <w:szCs w:val="22"/>
        </w:rPr>
        <w:t>How would you recommend treating her</w:t>
      </w:r>
      <w:r w:rsidRPr="001D0000">
        <w:rPr>
          <w:rFonts w:ascii="Arial" w:hAnsi="Arial" w:cs="Arial"/>
          <w:sz w:val="22"/>
          <w:szCs w:val="22"/>
        </w:rPr>
        <w:t xml:space="preserve">? </w:t>
      </w:r>
    </w:p>
    <w:p w:rsidR="0004292B" w:rsidRPr="001D0000" w:rsidRDefault="0004292B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</w:p>
    <w:p w:rsidR="00F22DFE" w:rsidRPr="001D0000" w:rsidRDefault="00385650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i/>
          <w:iCs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 xml:space="preserve">Resumption of exercise would be </w:t>
      </w:r>
      <w:r w:rsidR="00B97713">
        <w:rPr>
          <w:rFonts w:ascii="Arial" w:hAnsi="Arial" w:cs="Arial"/>
          <w:i/>
          <w:sz w:val="22"/>
          <w:szCs w:val="22"/>
        </w:rPr>
        <w:t xml:space="preserve">an appropriate first step. </w:t>
      </w:r>
      <w:r w:rsidRPr="001D0000">
        <w:rPr>
          <w:rFonts w:ascii="Arial" w:hAnsi="Arial" w:cs="Arial"/>
          <w:i/>
          <w:sz w:val="22"/>
          <w:szCs w:val="22"/>
        </w:rPr>
        <w:t>Patients can develop fatigue very q</w:t>
      </w:r>
      <w:r w:rsidR="00B97713">
        <w:rPr>
          <w:rFonts w:ascii="Arial" w:hAnsi="Arial" w:cs="Arial"/>
          <w:i/>
          <w:sz w:val="22"/>
          <w:szCs w:val="22"/>
        </w:rPr>
        <w:t xml:space="preserve">uickly upon stopping exercise. </w:t>
      </w:r>
      <w:r w:rsidRPr="001D0000">
        <w:rPr>
          <w:rFonts w:ascii="Arial" w:hAnsi="Arial" w:cs="Arial"/>
          <w:i/>
          <w:sz w:val="22"/>
          <w:szCs w:val="22"/>
        </w:rPr>
        <w:t>Even small amounts of physical a</w:t>
      </w:r>
      <w:r w:rsidR="00B97713">
        <w:rPr>
          <w:rFonts w:ascii="Arial" w:hAnsi="Arial" w:cs="Arial"/>
          <w:i/>
          <w:sz w:val="22"/>
          <w:szCs w:val="22"/>
        </w:rPr>
        <w:t xml:space="preserve">ctivity can help prevent this. </w:t>
      </w:r>
      <w:r w:rsidRPr="001D0000">
        <w:rPr>
          <w:rFonts w:ascii="Arial" w:hAnsi="Arial" w:cs="Arial"/>
          <w:i/>
          <w:sz w:val="22"/>
          <w:szCs w:val="22"/>
        </w:rPr>
        <w:t xml:space="preserve">If this didn’t help her symptoms, consider a trial of SSRI medication.  </w:t>
      </w:r>
    </w:p>
    <w:p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D0000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1D0000">
        <w:rPr>
          <w:rFonts w:ascii="Arial" w:hAnsi="Arial" w:cs="Arial"/>
          <w:b/>
          <w:bCs/>
          <w:sz w:val="22"/>
          <w:szCs w:val="22"/>
          <w:u w:val="single"/>
        </w:rPr>
        <w:t xml:space="preserve"> 3:</w:t>
      </w:r>
    </w:p>
    <w:p w:rsidR="00F22DFE" w:rsidRPr="001D0000" w:rsidRDefault="00385650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>For the past year, you have been following a 42 year-old woman for fatigue that started relatively s</w:t>
      </w:r>
      <w:r w:rsidR="00A13410">
        <w:rPr>
          <w:rFonts w:ascii="Arial" w:hAnsi="Arial" w:cs="Arial"/>
          <w:sz w:val="22"/>
          <w:szCs w:val="22"/>
        </w:rPr>
        <w:t xml:space="preserve">uddenly and seemed unprovoked. </w:t>
      </w:r>
      <w:r w:rsidRPr="001D0000">
        <w:rPr>
          <w:rFonts w:ascii="Arial" w:hAnsi="Arial" w:cs="Arial"/>
          <w:sz w:val="22"/>
          <w:szCs w:val="22"/>
        </w:rPr>
        <w:t xml:space="preserve">She complains of swollen glands in her neck that always feel a </w:t>
      </w:r>
      <w:r w:rsidR="002B72DE" w:rsidRPr="001D0000">
        <w:rPr>
          <w:rFonts w:ascii="Arial" w:hAnsi="Arial" w:cs="Arial"/>
          <w:sz w:val="22"/>
          <w:szCs w:val="22"/>
        </w:rPr>
        <w:t xml:space="preserve">little tender. She feels weak, </w:t>
      </w:r>
      <w:r w:rsidRPr="001D0000">
        <w:rPr>
          <w:rFonts w:ascii="Arial" w:hAnsi="Arial" w:cs="Arial"/>
          <w:sz w:val="22"/>
          <w:szCs w:val="22"/>
        </w:rPr>
        <w:t>her muscles hurt</w:t>
      </w:r>
      <w:r w:rsidR="002B72DE" w:rsidRPr="001D0000">
        <w:rPr>
          <w:rFonts w:ascii="Arial" w:hAnsi="Arial" w:cs="Arial"/>
          <w:sz w:val="22"/>
          <w:szCs w:val="22"/>
        </w:rPr>
        <w:t>,</w:t>
      </w:r>
      <w:r w:rsidRPr="001D0000">
        <w:rPr>
          <w:rFonts w:ascii="Arial" w:hAnsi="Arial" w:cs="Arial"/>
          <w:sz w:val="22"/>
          <w:szCs w:val="22"/>
        </w:rPr>
        <w:t xml:space="preserve"> and she feels worse if she</w:t>
      </w:r>
      <w:r w:rsidR="00A13410">
        <w:rPr>
          <w:rFonts w:ascii="Arial" w:hAnsi="Arial" w:cs="Arial"/>
          <w:sz w:val="22"/>
          <w:szCs w:val="22"/>
        </w:rPr>
        <w:t xml:space="preserve"> exercises. </w:t>
      </w:r>
      <w:r w:rsidRPr="001D0000">
        <w:rPr>
          <w:rFonts w:ascii="Arial" w:hAnsi="Arial" w:cs="Arial"/>
          <w:sz w:val="22"/>
          <w:szCs w:val="22"/>
        </w:rPr>
        <w:t>She reports difficulty concent</w:t>
      </w:r>
      <w:r w:rsidR="00A13410">
        <w:rPr>
          <w:rFonts w:ascii="Arial" w:hAnsi="Arial" w:cs="Arial"/>
          <w:sz w:val="22"/>
          <w:szCs w:val="22"/>
        </w:rPr>
        <w:t xml:space="preserve">rating and remembering things. </w:t>
      </w:r>
      <w:r w:rsidRPr="001D0000">
        <w:rPr>
          <w:rFonts w:ascii="Arial" w:hAnsi="Arial" w:cs="Arial"/>
          <w:sz w:val="22"/>
          <w:szCs w:val="22"/>
        </w:rPr>
        <w:t>Your history and physical and lab evaluation have not revealed an etiology, but her tonsils and anterior cervical ly</w:t>
      </w:r>
      <w:r w:rsidR="00A13410">
        <w:rPr>
          <w:rFonts w:ascii="Arial" w:hAnsi="Arial" w:cs="Arial"/>
          <w:sz w:val="22"/>
          <w:szCs w:val="22"/>
        </w:rPr>
        <w:t xml:space="preserve">mph nodes are mildly enlarged. </w:t>
      </w:r>
      <w:r w:rsidRPr="001D0000">
        <w:rPr>
          <w:rFonts w:ascii="Arial" w:hAnsi="Arial" w:cs="Arial"/>
          <w:sz w:val="22"/>
          <w:szCs w:val="22"/>
        </w:rPr>
        <w:t>She underwent a trial of SSRI’s several months ago, but it was not helpful.</w:t>
      </w:r>
    </w:p>
    <w:p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sz w:val="22"/>
          <w:szCs w:val="22"/>
        </w:rPr>
      </w:pPr>
    </w:p>
    <w:p w:rsidR="0004292B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1: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385650" w:rsidRPr="001D0000">
        <w:rPr>
          <w:rFonts w:ascii="Arial" w:hAnsi="Arial" w:cs="Arial"/>
          <w:bCs/>
          <w:sz w:val="22"/>
          <w:szCs w:val="22"/>
        </w:rPr>
        <w:t>What is her most likely diagnosis?</w:t>
      </w:r>
      <w:r w:rsidRPr="001D0000">
        <w:rPr>
          <w:rFonts w:ascii="Arial" w:hAnsi="Arial" w:cs="Arial"/>
          <w:bCs/>
          <w:sz w:val="22"/>
          <w:szCs w:val="22"/>
        </w:rPr>
        <w:t xml:space="preserve"> </w:t>
      </w:r>
    </w:p>
    <w:p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</w:rPr>
        <w:t xml:space="preserve">  </w:t>
      </w:r>
    </w:p>
    <w:p w:rsidR="00F22DFE" w:rsidRPr="001D0000" w:rsidRDefault="00385650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This woman meets criteria for Chronic Fatigue Syndrome</w:t>
      </w:r>
      <w:r w:rsidR="00D770D5" w:rsidRPr="001D0000">
        <w:rPr>
          <w:rFonts w:ascii="Arial" w:hAnsi="Arial" w:cs="Arial"/>
          <w:bCs/>
          <w:i/>
          <w:iCs/>
          <w:sz w:val="22"/>
          <w:szCs w:val="22"/>
        </w:rPr>
        <w:t xml:space="preserve">.  </w:t>
      </w:r>
      <w:r w:rsidR="00F22DFE" w:rsidRPr="001D0000">
        <w:rPr>
          <w:rFonts w:ascii="Arial" w:hAnsi="Arial" w:cs="Arial"/>
          <w:bCs/>
          <w:i/>
          <w:iCs/>
          <w:sz w:val="22"/>
          <w:szCs w:val="22"/>
        </w:rPr>
        <w:t xml:space="preserve">         </w:t>
      </w:r>
    </w:p>
    <w:p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2: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D770D5" w:rsidRPr="001D0000">
        <w:rPr>
          <w:rFonts w:ascii="Arial" w:hAnsi="Arial" w:cs="Arial"/>
          <w:bCs/>
          <w:sz w:val="22"/>
          <w:szCs w:val="22"/>
        </w:rPr>
        <w:t>What advice/treatment would you recommend</w:t>
      </w:r>
      <w:r w:rsidRPr="001D0000">
        <w:rPr>
          <w:rFonts w:ascii="Arial" w:hAnsi="Arial" w:cs="Arial"/>
          <w:bCs/>
          <w:sz w:val="22"/>
          <w:szCs w:val="22"/>
        </w:rPr>
        <w:t xml:space="preserve">? </w:t>
      </w:r>
    </w:p>
    <w:p w:rsidR="0004292B" w:rsidRPr="001D0000" w:rsidRDefault="0004292B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:rsidR="00F22DFE" w:rsidRPr="001D0000" w:rsidRDefault="00D770D5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Exercise</w:t>
      </w:r>
      <w:r w:rsidR="00547942" w:rsidRPr="001D0000">
        <w:rPr>
          <w:rFonts w:ascii="Arial" w:hAnsi="Arial" w:cs="Arial"/>
          <w:bCs/>
          <w:i/>
          <w:iCs/>
          <w:sz w:val="22"/>
          <w:szCs w:val="22"/>
        </w:rPr>
        <w:t xml:space="preserve"> (especially a daily 30 minute walk)</w:t>
      </w:r>
    </w:p>
    <w:p w:rsidR="00D770D5" w:rsidRPr="001D0000" w:rsidRDefault="00D770D5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SSRI</w:t>
      </w:r>
      <w:r w:rsidR="007B12F8" w:rsidRPr="001D0000">
        <w:rPr>
          <w:rFonts w:ascii="Arial" w:hAnsi="Arial" w:cs="Arial"/>
          <w:bCs/>
          <w:i/>
          <w:iCs/>
          <w:sz w:val="22"/>
          <w:szCs w:val="22"/>
        </w:rPr>
        <w:t xml:space="preserve"> trial if depression is possible.  </w:t>
      </w:r>
    </w:p>
    <w:p w:rsidR="00D770D5" w:rsidRPr="001D0000" w:rsidRDefault="00D770D5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Other drugs (including stimulants) have no long-term benefit.</w:t>
      </w:r>
    </w:p>
    <w:p w:rsidR="00F22DFE" w:rsidRPr="001D0000" w:rsidRDefault="006643F1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sz w:val="22"/>
          <w:szCs w:val="22"/>
        </w:rPr>
      </w:pPr>
      <w:r w:rsidRPr="001D0000">
        <w:rPr>
          <w:rFonts w:ascii="Arial" w:hAnsi="Arial" w:cs="Arial"/>
          <w:bCs/>
          <w:i/>
          <w:sz w:val="22"/>
          <w:szCs w:val="22"/>
        </w:rPr>
        <w:t xml:space="preserve">Encouraging people to address life stressors at work and home is advisable.  </w:t>
      </w:r>
    </w:p>
    <w:p w:rsidR="00547942" w:rsidRPr="001D0000" w:rsidRDefault="00547942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sz w:val="22"/>
          <w:szCs w:val="22"/>
        </w:rPr>
      </w:pPr>
      <w:r w:rsidRPr="001D0000">
        <w:rPr>
          <w:rFonts w:ascii="Arial" w:hAnsi="Arial" w:cs="Arial"/>
          <w:bCs/>
          <w:i/>
          <w:sz w:val="22"/>
          <w:szCs w:val="22"/>
        </w:rPr>
        <w:t>Cognitive therapy can be effective.</w:t>
      </w:r>
    </w:p>
    <w:p w:rsidR="006643F1" w:rsidRPr="001D0000" w:rsidRDefault="006643F1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D770D5" w:rsidRPr="001D0000">
        <w:rPr>
          <w:rFonts w:ascii="Arial" w:hAnsi="Arial" w:cs="Arial"/>
          <w:bCs/>
          <w:sz w:val="22"/>
          <w:szCs w:val="22"/>
        </w:rPr>
        <w:t>What is her prognosis</w:t>
      </w:r>
      <w:r w:rsidRPr="001D0000">
        <w:rPr>
          <w:rFonts w:ascii="Arial" w:hAnsi="Arial" w:cs="Arial"/>
          <w:bCs/>
          <w:sz w:val="22"/>
          <w:szCs w:val="22"/>
        </w:rPr>
        <w:t xml:space="preserve">?  </w:t>
      </w:r>
    </w:p>
    <w:p w:rsidR="0004292B" w:rsidRPr="001D0000" w:rsidRDefault="0004292B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:rsidR="00F22DFE" w:rsidRPr="001D0000" w:rsidRDefault="00D770D5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Only a small percentage of people fully recover</w:t>
      </w:r>
      <w:r w:rsidR="007B12F8" w:rsidRPr="001D0000">
        <w:rPr>
          <w:rFonts w:ascii="Arial" w:hAnsi="Arial" w:cs="Arial"/>
          <w:b w:val="0"/>
          <w:bCs w:val="0"/>
          <w:i/>
          <w:sz w:val="22"/>
          <w:szCs w:val="22"/>
        </w:rPr>
        <w:t>, but most improve significantl</w:t>
      </w:r>
      <w:r w:rsidR="006643F1" w:rsidRPr="001D0000">
        <w:rPr>
          <w:rFonts w:ascii="Arial" w:hAnsi="Arial" w:cs="Arial"/>
          <w:b w:val="0"/>
          <w:bCs w:val="0"/>
          <w:i/>
          <w:sz w:val="22"/>
          <w:szCs w:val="22"/>
        </w:rPr>
        <w:t>y with psychological management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 and support. </w:t>
      </w:r>
      <w:r w:rsidR="006643F1" w:rsidRPr="001D0000">
        <w:rPr>
          <w:rFonts w:ascii="Arial" w:hAnsi="Arial" w:cs="Arial"/>
          <w:b w:val="0"/>
          <w:bCs w:val="0"/>
          <w:i/>
          <w:sz w:val="22"/>
          <w:szCs w:val="22"/>
        </w:rPr>
        <w:t>Patients who attribute their symptoms to modifiable factors (workload, stress, depression, etc.) are more likely to recover than those who believe their symptoms are re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lated to past viral infection. </w:t>
      </w:r>
      <w:r w:rsidR="006643F1"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Patients who have greater than 24 hours of worsening symptoms after exercise have a poorer prognosis.  </w:t>
      </w: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1D0000">
        <w:rPr>
          <w:rFonts w:ascii="Arial" w:hAnsi="Arial" w:cs="Arial"/>
          <w:bCs w:val="0"/>
          <w:sz w:val="22"/>
          <w:szCs w:val="22"/>
          <w:u w:val="single"/>
        </w:rPr>
        <w:t>CASE 4:</w:t>
      </w: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A 74 year-old man in an assisted living facility is brought to clinic by his daughter who is concerned about his constant c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omplaints about his tiredness.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 hypertension controlled by lisinopril 10 mg daily, but </w:t>
      </w:r>
      <w:r w:rsidR="00A13410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is otherwise healthy.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>His wife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 passed away about a year ago.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hasn’t slept as well since her death, and his appetite is low, but he 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doesn’t think he is depressed.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 lost about 10 pounds in the past year.  </w:t>
      </w: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72DE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Question 1:</w:t>
      </w:r>
      <w:r w:rsidR="00145328" w:rsidRPr="001D0000">
        <w:rPr>
          <w:rFonts w:ascii="Arial" w:hAnsi="Arial" w:cs="Arial"/>
          <w:b w:val="0"/>
          <w:bCs w:val="0"/>
          <w:sz w:val="22"/>
          <w:szCs w:val="22"/>
        </w:rPr>
        <w:t xml:space="preserve"> What diagnoses would you consider?</w:t>
      </w:r>
    </w:p>
    <w:p w:rsidR="0004292B" w:rsidRPr="001D0000" w:rsidRDefault="0004292B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45328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Fatigue is common in the elderly, and often doesn’t correlate in severity wit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>h underlying disease processes.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 An elderly man could have any of the potential causes of secondary f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>atigue, or physiologic fatigue.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 It is important, of course, to rule out depression, even if he 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doesn’t think he is depressed. 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Ensure that all screenings are up to date. </w:t>
      </w:r>
      <w:r w:rsidR="00547942"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He may 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need more nutritional support. </w:t>
      </w:r>
      <w:r w:rsidR="00547942"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Helping his sleep, and addressing his grief are of paramount importance. </w:t>
      </w:r>
    </w:p>
    <w:p w:rsidR="00145328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B72DE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Question 2:</w:t>
      </w:r>
      <w:r w:rsidR="00145328" w:rsidRPr="001D0000">
        <w:rPr>
          <w:rFonts w:ascii="Arial" w:hAnsi="Arial" w:cs="Arial"/>
          <w:b w:val="0"/>
          <w:bCs w:val="0"/>
          <w:sz w:val="22"/>
          <w:szCs w:val="22"/>
        </w:rPr>
        <w:t xml:space="preserve"> How would you develop a comprehensive fatigue reduction program?  </w:t>
      </w:r>
    </w:p>
    <w:p w:rsidR="0004292B" w:rsidRPr="001D0000" w:rsidRDefault="0004292B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F22DFE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Cognitive behavioral therapy, exercise (yoga, t’ai chi, walking), and supplementation with beta-alanin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e are helpful in older adults. 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A comprehensive fatigue reduction program includes physical activity, scheduled rest, a high protein/high carbohydrate diet plan, and a 3 minute back rub at bedtime.  </w:t>
      </w:r>
    </w:p>
    <w:p w:rsidR="00D25537" w:rsidRPr="001D0000" w:rsidRDefault="00D2553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D25537" w:rsidRPr="001D0000" w:rsidRDefault="00D2553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CB3C24" w:rsidRPr="001D0000" w:rsidRDefault="00CB3C24">
      <w:pPr>
        <w:pStyle w:val="BodyText"/>
        <w:kinsoku w:val="0"/>
        <w:overflowPunct w:val="0"/>
        <w:spacing w:before="72"/>
        <w:rPr>
          <w:i/>
          <w:spacing w:val="-1"/>
        </w:rPr>
      </w:pPr>
    </w:p>
    <w:sectPr w:rsidR="00CB3C24" w:rsidRPr="001D0000">
      <w:headerReference w:type="default" r:id="rId10"/>
      <w:pgSz w:w="12240" w:h="15840"/>
      <w:pgMar w:top="980" w:right="640" w:bottom="280" w:left="1340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DC" w:rsidRDefault="00F271DC">
      <w:r>
        <w:separator/>
      </w:r>
    </w:p>
  </w:endnote>
  <w:endnote w:type="continuationSeparator" w:id="0">
    <w:p w:rsidR="00F271DC" w:rsidRDefault="00F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DC" w:rsidRDefault="00F271DC">
      <w:r>
        <w:separator/>
      </w:r>
    </w:p>
  </w:footnote>
  <w:footnote w:type="continuationSeparator" w:id="0">
    <w:p w:rsidR="00F271DC" w:rsidRDefault="00F2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00" w:rsidRDefault="001D0000" w:rsidP="001D0000">
    <w:pPr>
      <w:pStyle w:val="Header"/>
      <w:jc w:val="right"/>
      <w:rPr>
        <w:i/>
        <w:iCs/>
        <w:color w:val="808080"/>
      </w:rPr>
    </w:pPr>
    <w:r>
      <w:rPr>
        <w:i/>
        <w:iCs/>
        <w:color w:val="808080"/>
      </w:rPr>
      <w:t>Preceptor Copy – Student version has questions only</w:t>
    </w:r>
  </w:p>
  <w:p w:rsidR="002C6ED4" w:rsidRPr="001D0000" w:rsidRDefault="002C6ED4" w:rsidP="001D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1">
    <w:nsid w:val="1A276D4F"/>
    <w:multiLevelType w:val="multilevel"/>
    <w:tmpl w:val="60B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2C57"/>
    <w:multiLevelType w:val="hybridMultilevel"/>
    <w:tmpl w:val="868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5939"/>
    <w:multiLevelType w:val="hybridMultilevel"/>
    <w:tmpl w:val="396893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9A47A9C"/>
    <w:multiLevelType w:val="multilevel"/>
    <w:tmpl w:val="0C9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44E3E"/>
    <w:multiLevelType w:val="multilevel"/>
    <w:tmpl w:val="EC0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C2"/>
    <w:rsid w:val="0004292B"/>
    <w:rsid w:val="00145328"/>
    <w:rsid w:val="00197E32"/>
    <w:rsid w:val="001D0000"/>
    <w:rsid w:val="001D37C2"/>
    <w:rsid w:val="00283D1E"/>
    <w:rsid w:val="002B72DE"/>
    <w:rsid w:val="002C6ED4"/>
    <w:rsid w:val="002E641C"/>
    <w:rsid w:val="00385650"/>
    <w:rsid w:val="00481D5A"/>
    <w:rsid w:val="004F53AD"/>
    <w:rsid w:val="00547942"/>
    <w:rsid w:val="005F5189"/>
    <w:rsid w:val="006334DE"/>
    <w:rsid w:val="006643F1"/>
    <w:rsid w:val="00664521"/>
    <w:rsid w:val="00673F52"/>
    <w:rsid w:val="006D0CB8"/>
    <w:rsid w:val="006D1D7B"/>
    <w:rsid w:val="00730730"/>
    <w:rsid w:val="007410A4"/>
    <w:rsid w:val="00793FC2"/>
    <w:rsid w:val="007B12F8"/>
    <w:rsid w:val="008C455C"/>
    <w:rsid w:val="008F0FAF"/>
    <w:rsid w:val="00951463"/>
    <w:rsid w:val="00A13410"/>
    <w:rsid w:val="00A252A4"/>
    <w:rsid w:val="00B97713"/>
    <w:rsid w:val="00C34EDC"/>
    <w:rsid w:val="00CB3C24"/>
    <w:rsid w:val="00D25537"/>
    <w:rsid w:val="00D770D5"/>
    <w:rsid w:val="00DD3023"/>
    <w:rsid w:val="00F22DFE"/>
    <w:rsid w:val="00F271DC"/>
    <w:rsid w:val="00F61AE4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1D5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5A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481D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1D5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5A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481D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035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686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Practice Module 050:666</vt:lpstr>
    </vt:vector>
  </TitlesOfParts>
  <Company>University of Iowa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Practice Module 050:666</dc:title>
  <dc:creator>Lindsey Malone</dc:creator>
  <cp:lastModifiedBy>Lake, Chris J (UI Health Care)</cp:lastModifiedBy>
  <cp:revision>2</cp:revision>
  <dcterms:created xsi:type="dcterms:W3CDTF">2018-01-11T16:53:00Z</dcterms:created>
  <dcterms:modified xsi:type="dcterms:W3CDTF">2018-01-11T16:53:00Z</dcterms:modified>
</cp:coreProperties>
</file>